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17" w:rsidRDefault="00471717" w:rsidP="0047171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Jalmanthan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2</w:t>
      </w:r>
    </w:p>
    <w:p w:rsidR="00471717" w:rsidRDefault="00471717" w:rsidP="0047171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23-2-2016</w:t>
      </w:r>
    </w:p>
    <w:p w:rsidR="00471717" w:rsidRPr="00471717" w:rsidRDefault="00471717" w:rsidP="004717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717">
        <w:rPr>
          <w:rFonts w:ascii="Times New Roman" w:hAnsi="Times New Roman" w:cs="Times New Roman"/>
          <w:b/>
          <w:sz w:val="28"/>
          <w:szCs w:val="28"/>
        </w:rPr>
        <w:t>1200 – 1330 Hrs: Session 3 </w:t>
      </w:r>
      <w:r w:rsidRPr="00471717">
        <w:rPr>
          <w:rFonts w:ascii="Cambria Math" w:hAnsi="Cambria Math" w:cs="Cambria Math"/>
          <w:b/>
          <w:sz w:val="28"/>
          <w:szCs w:val="28"/>
        </w:rPr>
        <w:t>‐</w:t>
      </w:r>
      <w:r w:rsidRPr="00471717">
        <w:rPr>
          <w:rFonts w:ascii="Times New Roman" w:hAnsi="Times New Roman" w:cs="Times New Roman"/>
          <w:b/>
          <w:sz w:val="28"/>
          <w:szCs w:val="28"/>
        </w:rPr>
        <w:t> Water Management</w:t>
      </w:r>
    </w:p>
    <w:p w:rsidR="00471717" w:rsidRPr="00E73BF5" w:rsidRDefault="00471717" w:rsidP="004717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73BF5">
        <w:rPr>
          <w:rFonts w:ascii="Times New Roman" w:hAnsi="Times New Roman" w:cs="Times New Roman"/>
          <w:sz w:val="24"/>
          <w:szCs w:val="28"/>
        </w:rPr>
        <w:t xml:space="preserve">Chairman – </w:t>
      </w:r>
      <w:proofErr w:type="spellStart"/>
      <w:r w:rsidRPr="00E73BF5">
        <w:rPr>
          <w:rFonts w:ascii="Times New Roman" w:hAnsi="Times New Roman" w:cs="Times New Roman"/>
          <w:sz w:val="24"/>
          <w:szCs w:val="28"/>
        </w:rPr>
        <w:t>Shri</w:t>
      </w:r>
      <w:proofErr w:type="spellEnd"/>
      <w:r w:rsidRPr="00E73BF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73BF5">
        <w:rPr>
          <w:rFonts w:ascii="Times New Roman" w:hAnsi="Times New Roman" w:cs="Times New Roman"/>
          <w:sz w:val="24"/>
          <w:szCs w:val="28"/>
        </w:rPr>
        <w:t>Nikhilesh</w:t>
      </w:r>
      <w:proofErr w:type="spellEnd"/>
      <w:r w:rsidRPr="00E73BF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73BF5">
        <w:rPr>
          <w:rFonts w:ascii="Times New Roman" w:hAnsi="Times New Roman" w:cs="Times New Roman"/>
          <w:sz w:val="24"/>
          <w:szCs w:val="28"/>
        </w:rPr>
        <w:t>Jha</w:t>
      </w:r>
      <w:proofErr w:type="spellEnd"/>
      <w:r w:rsidRPr="00E73BF5">
        <w:rPr>
          <w:rFonts w:ascii="Times New Roman" w:hAnsi="Times New Roman" w:cs="Times New Roman"/>
          <w:sz w:val="24"/>
          <w:szCs w:val="28"/>
        </w:rPr>
        <w:t>, AS &amp; MD, National Water Mission</w:t>
      </w:r>
    </w:p>
    <w:p w:rsidR="00471717" w:rsidRDefault="00471717" w:rsidP="004717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73BF5">
        <w:rPr>
          <w:rFonts w:ascii="Times New Roman" w:hAnsi="Times New Roman" w:cs="Times New Roman"/>
          <w:sz w:val="24"/>
          <w:szCs w:val="28"/>
        </w:rPr>
        <w:t>Co</w:t>
      </w:r>
      <w:r w:rsidRPr="00E73BF5">
        <w:rPr>
          <w:rFonts w:ascii="Cambria Math" w:hAnsi="Cambria Math" w:cs="Cambria Math"/>
          <w:sz w:val="24"/>
          <w:szCs w:val="28"/>
        </w:rPr>
        <w:t>‐</w:t>
      </w:r>
      <w:r w:rsidRPr="00E73BF5">
        <w:rPr>
          <w:rFonts w:ascii="Times New Roman" w:hAnsi="Times New Roman" w:cs="Times New Roman"/>
          <w:sz w:val="24"/>
          <w:szCs w:val="28"/>
        </w:rPr>
        <w:t xml:space="preserve">Chairman – </w:t>
      </w:r>
      <w:proofErr w:type="spellStart"/>
      <w:r w:rsidRPr="00E73BF5">
        <w:rPr>
          <w:rFonts w:ascii="Times New Roman" w:hAnsi="Times New Roman" w:cs="Times New Roman"/>
          <w:sz w:val="24"/>
          <w:szCs w:val="28"/>
        </w:rPr>
        <w:t>Shri</w:t>
      </w:r>
      <w:proofErr w:type="spellEnd"/>
      <w:r w:rsidRPr="00E73BF5">
        <w:rPr>
          <w:rFonts w:ascii="Times New Roman" w:hAnsi="Times New Roman" w:cs="Times New Roman"/>
          <w:sz w:val="24"/>
          <w:szCs w:val="28"/>
        </w:rPr>
        <w:t xml:space="preserve"> A S </w:t>
      </w:r>
      <w:proofErr w:type="spellStart"/>
      <w:r w:rsidRPr="00E73BF5">
        <w:rPr>
          <w:rFonts w:ascii="Times New Roman" w:hAnsi="Times New Roman" w:cs="Times New Roman"/>
          <w:sz w:val="24"/>
          <w:szCs w:val="28"/>
        </w:rPr>
        <w:t>Dhingra</w:t>
      </w:r>
      <w:proofErr w:type="spellEnd"/>
      <w:r w:rsidRPr="00E73BF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73BF5">
        <w:rPr>
          <w:rFonts w:ascii="Times New Roman" w:hAnsi="Times New Roman" w:cs="Times New Roman"/>
          <w:sz w:val="24"/>
          <w:szCs w:val="28"/>
        </w:rPr>
        <w:t>Retd</w:t>
      </w:r>
      <w:proofErr w:type="spellEnd"/>
      <w:r w:rsidRPr="00E73BF5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proofErr w:type="gramStart"/>
      <w:r w:rsidRPr="00E73BF5">
        <w:rPr>
          <w:rFonts w:ascii="Times New Roman" w:hAnsi="Times New Roman" w:cs="Times New Roman"/>
          <w:sz w:val="24"/>
          <w:szCs w:val="28"/>
        </w:rPr>
        <w:t>Comm</w:t>
      </w:r>
      <w:proofErr w:type="spellEnd"/>
      <w:r w:rsidRPr="00E73BF5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Pr="00E73BF5">
        <w:rPr>
          <w:rFonts w:ascii="Times New Roman" w:hAnsi="Times New Roman" w:cs="Times New Roman"/>
          <w:sz w:val="24"/>
          <w:szCs w:val="28"/>
        </w:rPr>
        <w:t xml:space="preserve">CAD), </w:t>
      </w:r>
      <w:proofErr w:type="spellStart"/>
      <w:r w:rsidRPr="00E73BF5">
        <w:rPr>
          <w:rFonts w:ascii="Times New Roman" w:hAnsi="Times New Roman" w:cs="Times New Roman"/>
          <w:sz w:val="24"/>
          <w:szCs w:val="28"/>
        </w:rPr>
        <w:t>MoWR</w:t>
      </w:r>
      <w:proofErr w:type="spellEnd"/>
    </w:p>
    <w:p w:rsidR="0015374D" w:rsidRPr="00E73BF5" w:rsidRDefault="0015374D" w:rsidP="001537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Co-ordinator: Mr. </w:t>
      </w:r>
      <w:proofErr w:type="spellStart"/>
      <w:r>
        <w:rPr>
          <w:rFonts w:ascii="Times New Roman" w:hAnsi="Times New Roman" w:cs="Times New Roman"/>
          <w:sz w:val="24"/>
          <w:szCs w:val="28"/>
        </w:rPr>
        <w:t>Joginder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Singh, </w:t>
      </w:r>
      <w:r w:rsidR="005E15C7">
        <w:rPr>
          <w:rFonts w:ascii="Times New Roman" w:hAnsi="Times New Roman" w:cs="Times New Roman"/>
          <w:sz w:val="24"/>
          <w:szCs w:val="28"/>
        </w:rPr>
        <w:t>Adviser</w:t>
      </w:r>
      <w:r>
        <w:rPr>
          <w:rFonts w:ascii="Times New Roman" w:hAnsi="Times New Roman" w:cs="Times New Roman"/>
          <w:sz w:val="24"/>
          <w:szCs w:val="28"/>
        </w:rPr>
        <w:t xml:space="preserve"> (Technical)</w:t>
      </w:r>
      <w:r w:rsidR="00B052B1">
        <w:rPr>
          <w:rFonts w:ascii="Times New Roman" w:hAnsi="Times New Roman" w:cs="Times New Roman"/>
          <w:sz w:val="24"/>
          <w:szCs w:val="28"/>
        </w:rPr>
        <w:t>, NWM</w:t>
      </w:r>
    </w:p>
    <w:p w:rsidR="00C85306" w:rsidRDefault="00C85306" w:rsidP="004717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BF5" w:rsidRDefault="00E73BF5" w:rsidP="00F65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RECOMMENDATIONS</w:t>
      </w:r>
    </w:p>
    <w:p w:rsidR="00E73BF5" w:rsidRDefault="00E73BF5" w:rsidP="00F65180">
      <w:pPr>
        <w:pStyle w:val="ListParagraph"/>
        <w:numPr>
          <w:ilvl w:val="0"/>
          <w:numId w:val="8"/>
        </w:numPr>
        <w:spacing w:after="240" w:line="360" w:lineRule="auto"/>
        <w:ind w:left="284" w:hanging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 was recommended that an integrated and conjunctive way of water use in ground and surface water in a river basin </w:t>
      </w:r>
      <w:r w:rsidR="00B052B1">
        <w:rPr>
          <w:rFonts w:ascii="Times New Roman" w:hAnsi="Times New Roman" w:cs="Times New Roman"/>
          <w:b/>
          <w:sz w:val="28"/>
          <w:szCs w:val="28"/>
        </w:rPr>
        <w:t xml:space="preserve">may be adopted for </w:t>
      </w:r>
      <w:r>
        <w:rPr>
          <w:rFonts w:ascii="Times New Roman" w:hAnsi="Times New Roman" w:cs="Times New Roman"/>
          <w:b/>
          <w:sz w:val="28"/>
          <w:szCs w:val="28"/>
        </w:rPr>
        <w:t>efficient water management.</w:t>
      </w:r>
    </w:p>
    <w:p w:rsidR="00E73BF5" w:rsidRDefault="00E73BF5" w:rsidP="00F65180">
      <w:pPr>
        <w:pStyle w:val="ListParagraph"/>
        <w:numPr>
          <w:ilvl w:val="0"/>
          <w:numId w:val="8"/>
        </w:numPr>
        <w:spacing w:after="240" w:line="360" w:lineRule="auto"/>
        <w:ind w:left="284" w:hanging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 gathering baseline information </w:t>
      </w:r>
      <w:r w:rsidR="00B052B1">
        <w:rPr>
          <w:rFonts w:ascii="Times New Roman" w:hAnsi="Times New Roman" w:cs="Times New Roman"/>
          <w:b/>
          <w:sz w:val="28"/>
          <w:szCs w:val="28"/>
        </w:rPr>
        <w:t xml:space="preserve">on water use efficiency, </w:t>
      </w:r>
      <w:r>
        <w:rPr>
          <w:rFonts w:ascii="Times New Roman" w:hAnsi="Times New Roman" w:cs="Times New Roman"/>
          <w:b/>
          <w:sz w:val="28"/>
          <w:szCs w:val="28"/>
        </w:rPr>
        <w:t xml:space="preserve">available tools like GIS and remote sensing may be </w:t>
      </w:r>
      <w:r w:rsidR="00B052B1">
        <w:rPr>
          <w:rFonts w:ascii="Times New Roman" w:hAnsi="Times New Roman" w:cs="Times New Roman"/>
          <w:b/>
          <w:sz w:val="28"/>
          <w:szCs w:val="28"/>
        </w:rPr>
        <w:t>extensively used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3BF5" w:rsidRPr="00E73BF5" w:rsidRDefault="00E73BF5" w:rsidP="00F65180">
      <w:pPr>
        <w:pStyle w:val="ListParagraph"/>
        <w:numPr>
          <w:ilvl w:val="0"/>
          <w:numId w:val="8"/>
        </w:numPr>
        <w:spacing w:after="240" w:line="360" w:lineRule="auto"/>
        <w:ind w:left="284" w:hanging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BF5">
        <w:rPr>
          <w:rFonts w:ascii="Times New Roman" w:hAnsi="Times New Roman" w:cs="Times New Roman"/>
          <w:b/>
          <w:sz w:val="28"/>
          <w:szCs w:val="28"/>
        </w:rPr>
        <w:t>Quick way of getting information on present water use efficiency, Data collection and analysis of M</w:t>
      </w:r>
      <w:r w:rsidR="00B052B1">
        <w:rPr>
          <w:rFonts w:ascii="Times New Roman" w:hAnsi="Times New Roman" w:cs="Times New Roman"/>
          <w:b/>
          <w:sz w:val="28"/>
          <w:szCs w:val="28"/>
        </w:rPr>
        <w:t xml:space="preserve">edium and </w:t>
      </w:r>
      <w:r w:rsidRPr="00E73BF5">
        <w:rPr>
          <w:rFonts w:ascii="Times New Roman" w:hAnsi="Times New Roman" w:cs="Times New Roman"/>
          <w:b/>
          <w:sz w:val="28"/>
          <w:szCs w:val="28"/>
        </w:rPr>
        <w:t>M</w:t>
      </w:r>
      <w:r w:rsidR="00B052B1">
        <w:rPr>
          <w:rFonts w:ascii="Times New Roman" w:hAnsi="Times New Roman" w:cs="Times New Roman"/>
          <w:b/>
          <w:sz w:val="28"/>
          <w:szCs w:val="28"/>
        </w:rPr>
        <w:t xml:space="preserve">inor Irrigation (MMI) </w:t>
      </w:r>
      <w:r w:rsidR="005E15C7" w:rsidRPr="00E73BF5">
        <w:rPr>
          <w:rFonts w:ascii="Times New Roman" w:hAnsi="Times New Roman" w:cs="Times New Roman"/>
          <w:b/>
          <w:sz w:val="28"/>
          <w:szCs w:val="28"/>
        </w:rPr>
        <w:t>projects</w:t>
      </w:r>
      <w:r w:rsidR="005E1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5C7" w:rsidRPr="00E73BF5">
        <w:rPr>
          <w:rFonts w:ascii="Times New Roman" w:hAnsi="Times New Roman" w:cs="Times New Roman"/>
          <w:b/>
          <w:sz w:val="28"/>
          <w:szCs w:val="28"/>
        </w:rPr>
        <w:t>may</w:t>
      </w:r>
      <w:r w:rsidRPr="00E73BF5">
        <w:rPr>
          <w:rFonts w:ascii="Times New Roman" w:hAnsi="Times New Roman" w:cs="Times New Roman"/>
          <w:b/>
          <w:sz w:val="28"/>
          <w:szCs w:val="28"/>
        </w:rPr>
        <w:t xml:space="preserve"> utilise </w:t>
      </w:r>
      <w:r w:rsidR="00B052B1">
        <w:rPr>
          <w:rFonts w:ascii="Times New Roman" w:hAnsi="Times New Roman" w:cs="Times New Roman"/>
          <w:b/>
          <w:sz w:val="28"/>
          <w:szCs w:val="28"/>
        </w:rPr>
        <w:t xml:space="preserve">map based </w:t>
      </w:r>
      <w:r w:rsidRPr="00E73BF5">
        <w:rPr>
          <w:rFonts w:ascii="Times New Roman" w:hAnsi="Times New Roman" w:cs="Times New Roman"/>
          <w:b/>
          <w:sz w:val="28"/>
          <w:szCs w:val="28"/>
        </w:rPr>
        <w:t>(FAO-MASSCOT</w:t>
      </w:r>
      <w:r w:rsidR="00924BFE">
        <w:rPr>
          <w:rFonts w:ascii="Times New Roman" w:hAnsi="Times New Roman" w:cs="Times New Roman"/>
          <w:b/>
          <w:sz w:val="28"/>
          <w:szCs w:val="28"/>
        </w:rPr>
        <w:t>E*</w:t>
      </w:r>
      <w:r w:rsidRPr="00E73BF5">
        <w:rPr>
          <w:rFonts w:ascii="Times New Roman" w:hAnsi="Times New Roman" w:cs="Times New Roman"/>
          <w:b/>
          <w:sz w:val="28"/>
          <w:szCs w:val="28"/>
        </w:rPr>
        <w:t>) procedure recommended in the ADB scoping stud</w:t>
      </w:r>
      <w:r w:rsidR="00B052B1">
        <w:rPr>
          <w:rFonts w:ascii="Times New Roman" w:hAnsi="Times New Roman" w:cs="Times New Roman"/>
          <w:b/>
          <w:sz w:val="28"/>
          <w:szCs w:val="28"/>
        </w:rPr>
        <w:t>y.</w:t>
      </w:r>
    </w:p>
    <w:p w:rsidR="00E73BF5" w:rsidRDefault="00E73BF5" w:rsidP="00F65180">
      <w:pPr>
        <w:pStyle w:val="ListParagraph"/>
        <w:numPr>
          <w:ilvl w:val="0"/>
          <w:numId w:val="8"/>
        </w:numPr>
        <w:spacing w:after="240" w:line="360" w:lineRule="auto"/>
        <w:ind w:left="284" w:hanging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 making plans/proposals for improving water use efficiency</w:t>
      </w:r>
      <w:r w:rsidR="00B033AE">
        <w:rPr>
          <w:rFonts w:ascii="Times New Roman" w:hAnsi="Times New Roman" w:cs="Times New Roman"/>
          <w:b/>
          <w:sz w:val="28"/>
          <w:szCs w:val="28"/>
        </w:rPr>
        <w:t xml:space="preserve"> of </w:t>
      </w:r>
      <w:r w:rsidR="00B052B1">
        <w:rPr>
          <w:rFonts w:ascii="Times New Roman" w:hAnsi="Times New Roman" w:cs="Times New Roman"/>
          <w:b/>
          <w:sz w:val="28"/>
          <w:szCs w:val="28"/>
        </w:rPr>
        <w:t xml:space="preserve">irrigation </w:t>
      </w:r>
      <w:r w:rsidR="00B033AE">
        <w:rPr>
          <w:rFonts w:ascii="Times New Roman" w:hAnsi="Times New Roman" w:cs="Times New Roman"/>
          <w:b/>
          <w:sz w:val="28"/>
          <w:szCs w:val="28"/>
        </w:rPr>
        <w:t>projects</w:t>
      </w:r>
      <w:r>
        <w:rPr>
          <w:rFonts w:ascii="Times New Roman" w:hAnsi="Times New Roman" w:cs="Times New Roman"/>
          <w:b/>
          <w:sz w:val="28"/>
          <w:szCs w:val="28"/>
        </w:rPr>
        <w:t xml:space="preserve">, involvement of stakeholders in participatory mode </w:t>
      </w:r>
      <w:r w:rsidR="00B033AE">
        <w:rPr>
          <w:rFonts w:ascii="Times New Roman" w:hAnsi="Times New Roman" w:cs="Times New Roman"/>
          <w:b/>
          <w:sz w:val="28"/>
          <w:szCs w:val="28"/>
        </w:rPr>
        <w:t>may be ensured right from the initial planning stage.</w:t>
      </w:r>
    </w:p>
    <w:p w:rsidR="00B033AE" w:rsidRDefault="00B033AE" w:rsidP="00F65180">
      <w:pPr>
        <w:pStyle w:val="ListParagraph"/>
        <w:numPr>
          <w:ilvl w:val="0"/>
          <w:numId w:val="8"/>
        </w:numPr>
        <w:spacing w:after="240" w:line="360" w:lineRule="auto"/>
        <w:ind w:left="284" w:hanging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was recommended to develop standardized guidelines (CWC guidelines for preparation of irrigation/ERM project reports needs amendment) for improving water use efficiency of MMI project in a holistic manner.</w:t>
      </w:r>
    </w:p>
    <w:p w:rsidR="00F65180" w:rsidRDefault="00F65180" w:rsidP="00F65180">
      <w:pPr>
        <w:pStyle w:val="ListParagraph"/>
        <w:numPr>
          <w:ilvl w:val="0"/>
          <w:numId w:val="8"/>
        </w:numPr>
        <w:spacing w:after="240" w:line="360" w:lineRule="auto"/>
        <w:ind w:left="284" w:hanging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Surface water and ground water modelling centres may be established on major river basin wise in CWC/CG</w:t>
      </w:r>
      <w:r w:rsidR="00B052B1">
        <w:rPr>
          <w:rFonts w:ascii="Times New Roman" w:hAnsi="Times New Roman" w:cs="Times New Roman"/>
          <w:b/>
          <w:sz w:val="28"/>
          <w:szCs w:val="28"/>
        </w:rPr>
        <w:t>WB as recommended by ADB study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33AE" w:rsidRDefault="00AE5BAF" w:rsidP="00F65180">
      <w:pPr>
        <w:pStyle w:val="ListParagraph"/>
        <w:numPr>
          <w:ilvl w:val="0"/>
          <w:numId w:val="8"/>
        </w:numPr>
        <w:spacing w:after="240" w:line="360" w:lineRule="auto"/>
        <w:ind w:left="284" w:hanging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While discussing the enhancement of water use efficiency of thermal power plants</w:t>
      </w:r>
      <w:r w:rsidR="00C61A5F">
        <w:rPr>
          <w:rFonts w:ascii="Times New Roman" w:hAnsi="Times New Roman" w:cs="Times New Roman"/>
          <w:b/>
          <w:sz w:val="28"/>
          <w:szCs w:val="28"/>
        </w:rPr>
        <w:t xml:space="preserve"> in industry</w:t>
      </w:r>
      <w:r>
        <w:rPr>
          <w:rFonts w:ascii="Times New Roman" w:hAnsi="Times New Roman" w:cs="Times New Roman"/>
          <w:b/>
          <w:sz w:val="28"/>
          <w:szCs w:val="28"/>
        </w:rPr>
        <w:t>, it was decided that wet ash handling units may be converted into dry ash handling to save water.</w:t>
      </w:r>
    </w:p>
    <w:p w:rsidR="00AE5BAF" w:rsidRDefault="00AE5BAF" w:rsidP="00F65180">
      <w:pPr>
        <w:pStyle w:val="ListParagraph"/>
        <w:numPr>
          <w:ilvl w:val="0"/>
          <w:numId w:val="8"/>
        </w:numPr>
        <w:spacing w:after="240" w:line="360" w:lineRule="auto"/>
        <w:ind w:left="284" w:hanging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was also suggested that close cycling system may be adopted in the cooling system of thermal power plants.</w:t>
      </w:r>
    </w:p>
    <w:p w:rsidR="00AE5BAF" w:rsidRDefault="00AE5BAF" w:rsidP="00F65180">
      <w:pPr>
        <w:pStyle w:val="ListParagraph"/>
        <w:numPr>
          <w:ilvl w:val="0"/>
          <w:numId w:val="8"/>
        </w:numPr>
        <w:spacing w:after="240" w:line="360" w:lineRule="auto"/>
        <w:ind w:left="284" w:hanging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There should be regular water audit of thermal power plants and </w:t>
      </w:r>
      <w:r w:rsidR="003C0E5A">
        <w:rPr>
          <w:rFonts w:ascii="Times New Roman" w:hAnsi="Times New Roman" w:cs="Times New Roman"/>
          <w:b/>
          <w:sz w:val="28"/>
          <w:szCs w:val="28"/>
        </w:rPr>
        <w:t xml:space="preserve">efficient way of utilizing the waste water in a recycled manner with new benchmarking process keeping in view the previous </w:t>
      </w:r>
      <w:proofErr w:type="spellStart"/>
      <w:r w:rsidR="003C0E5A">
        <w:rPr>
          <w:rFonts w:ascii="Times New Roman" w:hAnsi="Times New Roman" w:cs="Times New Roman"/>
          <w:b/>
          <w:sz w:val="28"/>
          <w:szCs w:val="28"/>
        </w:rPr>
        <w:t>utilizaiton</w:t>
      </w:r>
      <w:proofErr w:type="spellEnd"/>
      <w:r w:rsidR="003C0E5A">
        <w:rPr>
          <w:rFonts w:ascii="Times New Roman" w:hAnsi="Times New Roman" w:cs="Times New Roman"/>
          <w:b/>
          <w:sz w:val="28"/>
          <w:szCs w:val="28"/>
        </w:rPr>
        <w:t xml:space="preserve"> of water </w:t>
      </w:r>
      <w:r w:rsidR="00C61A5F">
        <w:rPr>
          <w:rFonts w:ascii="Times New Roman" w:hAnsi="Times New Roman" w:cs="Times New Roman"/>
          <w:b/>
          <w:sz w:val="28"/>
          <w:szCs w:val="28"/>
        </w:rPr>
        <w:t>(</w:t>
      </w:r>
      <w:r w:rsidR="003C0E5A">
        <w:rPr>
          <w:rFonts w:ascii="Times New Roman" w:hAnsi="Times New Roman" w:cs="Times New Roman"/>
          <w:b/>
          <w:sz w:val="28"/>
          <w:szCs w:val="28"/>
        </w:rPr>
        <w:t>per megawatt energy generation</w:t>
      </w:r>
      <w:r w:rsidR="00C61A5F">
        <w:rPr>
          <w:rFonts w:ascii="Times New Roman" w:hAnsi="Times New Roman" w:cs="Times New Roman"/>
          <w:b/>
          <w:sz w:val="28"/>
          <w:szCs w:val="28"/>
        </w:rPr>
        <w:t>)</w:t>
      </w:r>
      <w:r w:rsidR="003C0E5A">
        <w:rPr>
          <w:rFonts w:ascii="Times New Roman" w:hAnsi="Times New Roman" w:cs="Times New Roman"/>
          <w:b/>
          <w:sz w:val="28"/>
          <w:szCs w:val="28"/>
        </w:rPr>
        <w:t>.</w:t>
      </w:r>
    </w:p>
    <w:p w:rsidR="003C0E5A" w:rsidRDefault="003A3806" w:rsidP="00F65180">
      <w:pPr>
        <w:pStyle w:val="ListParagraph"/>
        <w:numPr>
          <w:ilvl w:val="0"/>
          <w:numId w:val="8"/>
        </w:numPr>
        <w:spacing w:after="240" w:line="360" w:lineRule="auto"/>
        <w:ind w:left="284" w:hanging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806">
        <w:rPr>
          <w:rFonts w:ascii="Times New Roman" w:hAnsi="Times New Roman" w:cs="Times New Roman"/>
          <w:b/>
          <w:sz w:val="28"/>
          <w:szCs w:val="28"/>
        </w:rPr>
        <w:t xml:space="preserve">While discussing the conjunctive use of surface and ground water, it was suggested that participatory approach in a localized </w:t>
      </w:r>
      <w:r w:rsidR="00C61A5F">
        <w:rPr>
          <w:rFonts w:ascii="Times New Roman" w:hAnsi="Times New Roman" w:cs="Times New Roman"/>
          <w:b/>
          <w:sz w:val="28"/>
          <w:szCs w:val="28"/>
        </w:rPr>
        <w:t>areas through Water User A</w:t>
      </w:r>
      <w:r w:rsidRPr="003A3806">
        <w:rPr>
          <w:rFonts w:ascii="Times New Roman" w:hAnsi="Times New Roman" w:cs="Times New Roman"/>
          <w:b/>
          <w:sz w:val="28"/>
          <w:szCs w:val="28"/>
        </w:rPr>
        <w:t>ssociation</w:t>
      </w:r>
      <w:r w:rsidR="00C61A5F">
        <w:rPr>
          <w:rFonts w:ascii="Times New Roman" w:hAnsi="Times New Roman" w:cs="Times New Roman"/>
          <w:b/>
          <w:sz w:val="28"/>
          <w:szCs w:val="28"/>
        </w:rPr>
        <w:t xml:space="preserve"> (WUAs)</w:t>
      </w:r>
      <w:r w:rsidRPr="003A3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A5F">
        <w:rPr>
          <w:rFonts w:ascii="Times New Roman" w:hAnsi="Times New Roman" w:cs="Times New Roman"/>
          <w:b/>
          <w:sz w:val="28"/>
          <w:szCs w:val="28"/>
        </w:rPr>
        <w:t xml:space="preserve">as </w:t>
      </w:r>
      <w:r w:rsidRPr="003A3806">
        <w:rPr>
          <w:rFonts w:ascii="Times New Roman" w:hAnsi="Times New Roman" w:cs="Times New Roman"/>
          <w:b/>
          <w:sz w:val="28"/>
          <w:szCs w:val="28"/>
        </w:rPr>
        <w:t xml:space="preserve">in the case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Dh</w:t>
      </w:r>
      <w:r w:rsidR="00924BFE">
        <w:rPr>
          <w:rFonts w:ascii="Times New Roman" w:hAnsi="Times New Roman" w:cs="Times New Roman"/>
          <w:b/>
          <w:sz w:val="28"/>
          <w:szCs w:val="28"/>
        </w:rPr>
        <w:t>aroi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irrigation </w:t>
      </w:r>
      <w:r w:rsidRPr="003A3806">
        <w:rPr>
          <w:rFonts w:ascii="Times New Roman" w:hAnsi="Times New Roman" w:cs="Times New Roman"/>
          <w:b/>
          <w:sz w:val="28"/>
          <w:szCs w:val="28"/>
        </w:rPr>
        <w:t>project</w:t>
      </w:r>
      <w:r>
        <w:rPr>
          <w:rFonts w:ascii="Times New Roman" w:hAnsi="Times New Roman" w:cs="Times New Roman"/>
          <w:b/>
          <w:sz w:val="28"/>
          <w:szCs w:val="28"/>
        </w:rPr>
        <w:t>, Gujarat</w:t>
      </w:r>
      <w:r w:rsidRPr="003A3806">
        <w:rPr>
          <w:rFonts w:ascii="Times New Roman" w:hAnsi="Times New Roman" w:cs="Times New Roman"/>
          <w:b/>
          <w:sz w:val="28"/>
          <w:szCs w:val="28"/>
        </w:rPr>
        <w:t xml:space="preserve"> may be adopted.  </w:t>
      </w:r>
    </w:p>
    <w:p w:rsidR="003A3806" w:rsidRDefault="0085324C" w:rsidP="00F65180">
      <w:pPr>
        <w:pStyle w:val="ListParagraph"/>
        <w:numPr>
          <w:ilvl w:val="0"/>
          <w:numId w:val="8"/>
        </w:numPr>
        <w:spacing w:after="240" w:line="360" w:lineRule="auto"/>
        <w:ind w:left="284" w:hanging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Waste water, generated from Municipalities and residential areas may be utilised for non-potable (industry, agriculture</w:t>
      </w:r>
      <w:r w:rsidR="000747B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construction</w:t>
      </w:r>
      <w:r w:rsidR="000747BF">
        <w:rPr>
          <w:rFonts w:ascii="Times New Roman" w:hAnsi="Times New Roman" w:cs="Times New Roman"/>
          <w:b/>
          <w:sz w:val="28"/>
          <w:szCs w:val="28"/>
        </w:rPr>
        <w:t>, etc.</w:t>
      </w:r>
      <w:r>
        <w:rPr>
          <w:rFonts w:ascii="Times New Roman" w:hAnsi="Times New Roman" w:cs="Times New Roman"/>
          <w:b/>
          <w:sz w:val="28"/>
          <w:szCs w:val="28"/>
        </w:rPr>
        <w:t xml:space="preserve">) uses after primary treatment and it was suggested to go for natural treatment in case of </w:t>
      </w:r>
      <w:r w:rsidR="003D75E7">
        <w:rPr>
          <w:rFonts w:ascii="Times New Roman" w:hAnsi="Times New Roman" w:cs="Times New Roman"/>
          <w:b/>
          <w:sz w:val="28"/>
          <w:szCs w:val="28"/>
        </w:rPr>
        <w:t xml:space="preserve">reuse of </w:t>
      </w:r>
      <w:r>
        <w:rPr>
          <w:rFonts w:ascii="Times New Roman" w:hAnsi="Times New Roman" w:cs="Times New Roman"/>
          <w:b/>
          <w:sz w:val="28"/>
          <w:szCs w:val="28"/>
        </w:rPr>
        <w:t>agricultural waste water.</w:t>
      </w:r>
    </w:p>
    <w:p w:rsidR="0085324C" w:rsidRDefault="0085324C" w:rsidP="00F65180">
      <w:pPr>
        <w:spacing w:after="240" w:line="360" w:lineRule="auto"/>
        <w:ind w:left="284" w:hanging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BFE" w:rsidRDefault="00924BFE" w:rsidP="00F65180">
      <w:pPr>
        <w:spacing w:after="240" w:line="360" w:lineRule="auto"/>
        <w:ind w:left="284" w:hanging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BFE" w:rsidRDefault="00924BFE" w:rsidP="00F65180">
      <w:pPr>
        <w:spacing w:after="240" w:line="360" w:lineRule="auto"/>
        <w:ind w:left="284" w:hanging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BFE" w:rsidRDefault="00924BFE" w:rsidP="00F65180">
      <w:pPr>
        <w:spacing w:after="240" w:line="360" w:lineRule="auto"/>
        <w:ind w:left="284" w:hanging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BFE" w:rsidRDefault="00924BFE" w:rsidP="00F65180">
      <w:pPr>
        <w:spacing w:after="240" w:line="360" w:lineRule="auto"/>
        <w:ind w:left="284" w:hanging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3AE" w:rsidRPr="0045482B" w:rsidRDefault="00924BFE" w:rsidP="0045482B">
      <w:pPr>
        <w:tabs>
          <w:tab w:val="left" w:pos="2127"/>
        </w:tabs>
        <w:spacing w:after="240" w:line="276" w:lineRule="auto"/>
        <w:ind w:left="2127" w:hanging="255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*  </w:t>
      </w:r>
      <w:r w:rsidRPr="00924BFE">
        <w:rPr>
          <w:rFonts w:ascii="Times New Roman" w:hAnsi="Times New Roman" w:cs="Times New Roman"/>
          <w:b/>
          <w:sz w:val="24"/>
          <w:szCs w:val="24"/>
        </w:rPr>
        <w:t>FAO</w:t>
      </w:r>
      <w:proofErr w:type="gramEnd"/>
      <w:r w:rsidRPr="00924BFE">
        <w:rPr>
          <w:rFonts w:ascii="Times New Roman" w:hAnsi="Times New Roman" w:cs="Times New Roman"/>
          <w:b/>
          <w:sz w:val="24"/>
          <w:szCs w:val="24"/>
        </w:rPr>
        <w:t>-MASSCOTE:   Food and Agricultural Organization-Mapping System and Services for Canal Operation Techniques</w:t>
      </w:r>
    </w:p>
    <w:sectPr w:rsidR="00B033AE" w:rsidRPr="0045482B" w:rsidSect="00A062C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B3" w:rsidRDefault="00EC59B3" w:rsidP="005E15C7">
      <w:pPr>
        <w:spacing w:after="0" w:line="240" w:lineRule="auto"/>
      </w:pPr>
      <w:r>
        <w:separator/>
      </w:r>
    </w:p>
  </w:endnote>
  <w:endnote w:type="continuationSeparator" w:id="0">
    <w:p w:rsidR="00EC59B3" w:rsidRDefault="00EC59B3" w:rsidP="005E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530"/>
      <w:docPartObj>
        <w:docPartGallery w:val="Page Numbers (Bottom of Page)"/>
        <w:docPartUnique/>
      </w:docPartObj>
    </w:sdtPr>
    <w:sdtContent>
      <w:p w:rsidR="005E15C7" w:rsidRDefault="00606FF8">
        <w:pPr>
          <w:pStyle w:val="Footer"/>
          <w:jc w:val="center"/>
        </w:pPr>
        <w:fldSimple w:instr=" PAGE   \* MERGEFORMAT ">
          <w:r w:rsidR="0045482B">
            <w:rPr>
              <w:noProof/>
            </w:rPr>
            <w:t>2</w:t>
          </w:r>
        </w:fldSimple>
      </w:p>
    </w:sdtContent>
  </w:sdt>
  <w:p w:rsidR="005E15C7" w:rsidRDefault="005E15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B3" w:rsidRDefault="00EC59B3" w:rsidP="005E15C7">
      <w:pPr>
        <w:spacing w:after="0" w:line="240" w:lineRule="auto"/>
      </w:pPr>
      <w:r>
        <w:separator/>
      </w:r>
    </w:p>
  </w:footnote>
  <w:footnote w:type="continuationSeparator" w:id="0">
    <w:p w:rsidR="00EC59B3" w:rsidRDefault="00EC59B3" w:rsidP="005E1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2207"/>
    <w:multiLevelType w:val="hybridMultilevel"/>
    <w:tmpl w:val="617067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EF1FC7"/>
    <w:multiLevelType w:val="hybridMultilevel"/>
    <w:tmpl w:val="BECC25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5D1050"/>
    <w:multiLevelType w:val="hybridMultilevel"/>
    <w:tmpl w:val="F3C6A8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A3254"/>
    <w:multiLevelType w:val="hybridMultilevel"/>
    <w:tmpl w:val="EBA23D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4423F"/>
    <w:multiLevelType w:val="hybridMultilevel"/>
    <w:tmpl w:val="7A3A93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6058A8"/>
    <w:multiLevelType w:val="hybridMultilevel"/>
    <w:tmpl w:val="D52481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154FC2"/>
    <w:multiLevelType w:val="hybridMultilevel"/>
    <w:tmpl w:val="09160F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87CFC"/>
    <w:multiLevelType w:val="hybridMultilevel"/>
    <w:tmpl w:val="2C46D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717"/>
    <w:rsid w:val="00015D45"/>
    <w:rsid w:val="000412F8"/>
    <w:rsid w:val="000747BF"/>
    <w:rsid w:val="0013180D"/>
    <w:rsid w:val="0015374D"/>
    <w:rsid w:val="001E2727"/>
    <w:rsid w:val="00202FBD"/>
    <w:rsid w:val="00223405"/>
    <w:rsid w:val="00265D01"/>
    <w:rsid w:val="0027632C"/>
    <w:rsid w:val="002A61EE"/>
    <w:rsid w:val="002D2490"/>
    <w:rsid w:val="002D6D67"/>
    <w:rsid w:val="002E3B6A"/>
    <w:rsid w:val="003A3806"/>
    <w:rsid w:val="003B16CD"/>
    <w:rsid w:val="003C0E5A"/>
    <w:rsid w:val="003D75E7"/>
    <w:rsid w:val="00401C50"/>
    <w:rsid w:val="004125E2"/>
    <w:rsid w:val="00441995"/>
    <w:rsid w:val="0045482B"/>
    <w:rsid w:val="00454D28"/>
    <w:rsid w:val="00460449"/>
    <w:rsid w:val="0046564A"/>
    <w:rsid w:val="00471717"/>
    <w:rsid w:val="005573A6"/>
    <w:rsid w:val="005E15C7"/>
    <w:rsid w:val="00606FF8"/>
    <w:rsid w:val="0062447C"/>
    <w:rsid w:val="00675B0C"/>
    <w:rsid w:val="00684FE6"/>
    <w:rsid w:val="006B78BA"/>
    <w:rsid w:val="007079E3"/>
    <w:rsid w:val="00720E91"/>
    <w:rsid w:val="007F5EBA"/>
    <w:rsid w:val="0084663F"/>
    <w:rsid w:val="0085324C"/>
    <w:rsid w:val="0085768F"/>
    <w:rsid w:val="00865AA4"/>
    <w:rsid w:val="008E0CFC"/>
    <w:rsid w:val="0091009E"/>
    <w:rsid w:val="00924BFE"/>
    <w:rsid w:val="0093380A"/>
    <w:rsid w:val="00936699"/>
    <w:rsid w:val="009D226C"/>
    <w:rsid w:val="009D4700"/>
    <w:rsid w:val="00A062CC"/>
    <w:rsid w:val="00A57779"/>
    <w:rsid w:val="00A62728"/>
    <w:rsid w:val="00AE5BAF"/>
    <w:rsid w:val="00AE65E0"/>
    <w:rsid w:val="00AF721A"/>
    <w:rsid w:val="00B033AE"/>
    <w:rsid w:val="00B052B1"/>
    <w:rsid w:val="00B07B4B"/>
    <w:rsid w:val="00B1657A"/>
    <w:rsid w:val="00B24454"/>
    <w:rsid w:val="00B5373B"/>
    <w:rsid w:val="00BB1E7B"/>
    <w:rsid w:val="00BC2587"/>
    <w:rsid w:val="00BD3302"/>
    <w:rsid w:val="00C61A5F"/>
    <w:rsid w:val="00C85306"/>
    <w:rsid w:val="00D61EDE"/>
    <w:rsid w:val="00DE2D29"/>
    <w:rsid w:val="00E73BF5"/>
    <w:rsid w:val="00EA01D8"/>
    <w:rsid w:val="00EC59B3"/>
    <w:rsid w:val="00F1437D"/>
    <w:rsid w:val="00F65180"/>
    <w:rsid w:val="00F9501F"/>
    <w:rsid w:val="00FA2D83"/>
    <w:rsid w:val="00FB58BC"/>
    <w:rsid w:val="00FD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1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5C7"/>
  </w:style>
  <w:style w:type="paragraph" w:styleId="Footer">
    <w:name w:val="footer"/>
    <w:basedOn w:val="Normal"/>
    <w:link w:val="FooterChar"/>
    <w:uiPriority w:val="99"/>
    <w:unhideWhenUsed/>
    <w:rsid w:val="005E1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Chandrasekharan Hariharan</dc:creator>
  <cp:lastModifiedBy>DIR JS</cp:lastModifiedBy>
  <cp:revision>8</cp:revision>
  <cp:lastPrinted>2016-02-21T10:55:00Z</cp:lastPrinted>
  <dcterms:created xsi:type="dcterms:W3CDTF">2016-02-21T11:04:00Z</dcterms:created>
  <dcterms:modified xsi:type="dcterms:W3CDTF">2016-02-24T08:09:00Z</dcterms:modified>
</cp:coreProperties>
</file>